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038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3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1C1685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80B4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macaihu</w:t>
      </w:r>
      <w:proofErr w:type="spellEnd"/>
      <w:r w:rsidRPr="00980B4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proofErr w:type="spellStart"/>
      <w:r w:rsidRPr="00980B4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ukma’ia</w:t>
      </w:r>
      <w:proofErr w:type="spellEnd"/>
      <w:r w:rsidRPr="00980B4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proofErr w:type="spellStart"/>
      <w:r w:rsidRPr="00980B4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ainakanak</w:t>
      </w:r>
      <w:proofErr w:type="spellEnd"/>
      <w:r w:rsidRPr="00980B4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 w:hint="eastAsia"/>
          <w:color w:val="000000"/>
          <w:kern w:val="0"/>
          <w:sz w:val="40"/>
          <w:szCs w:val="40"/>
        </w:rPr>
        <w:t>a</w:t>
      </w:r>
      <w:r w:rsidRPr="00980B4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proofErr w:type="spellStart"/>
      <w:r w:rsidRPr="00980B4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tamasaz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736B4" w:rsidRPr="000736B4" w:rsidRDefault="000736B4" w:rsidP="000736B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tatini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matu’is’av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tupa’us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malahi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qaqanup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asat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pasadu’as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davuc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tatdiqanin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mispackat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qaqanup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dii,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mucqa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madaingaz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uva’az</w:t>
      </w:r>
      <w:proofErr w:type="spellEnd"/>
      <w:proofErr w:type="gram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altupat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malkama’az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qabasin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puktanun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anda’andas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tumpu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dii. ”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tunganin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bazbaz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madaingaz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dii</w:t>
      </w:r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micqasin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maupas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matasaq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maiza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binazbaz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cia.</w:t>
      </w:r>
      <w:proofErr w:type="spellEnd"/>
    </w:p>
    <w:p w:rsidR="000736B4" w:rsidRPr="000736B4" w:rsidRDefault="000736B4" w:rsidP="000736B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tatdiqanin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paqudan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davuc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mudanin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mulumaq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lanahan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daan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tintungqaz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a</w:t>
      </w:r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liputniq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masabaq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mucqa</w:t>
      </w:r>
      <w:proofErr w:type="spellEnd"/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mintasal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tas</w:t>
      </w:r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’</w:t>
      </w:r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ka</w:t>
      </w:r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mama’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mundaza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madaqvas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lukic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</w:t>
      </w:r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h</w:t>
      </w:r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sinuk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icia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tuna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ispaka’us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qaniang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icia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ma</w:t>
      </w:r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qani’anin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736B4" w:rsidRPr="000736B4" w:rsidRDefault="000736B4" w:rsidP="000736B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Munastu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siza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lakda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matuqtuq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bungus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misbusuk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maupa’i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kalihivhivun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misbusuk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d</w:t>
      </w:r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</w:t>
      </w:r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ng</w:t>
      </w:r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zav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minpalkav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tingquza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mazang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dungzava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daza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lukic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mucqa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sadus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qaniang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pismantuk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</w:t>
      </w:r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kuaqa</w:t>
      </w:r>
      <w:proofErr w:type="spellEnd"/>
      <w:proofErr w:type="gramEnd"/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azak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minkaun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mundaza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l</w:t>
      </w:r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ukic</w:t>
      </w:r>
      <w:proofErr w:type="spellEnd"/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munhan</w:t>
      </w:r>
      <w:proofErr w:type="spellEnd"/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sinuk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mucqa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tismaupati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ihaanti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? ”</w:t>
      </w:r>
    </w:p>
    <w:p w:rsidR="000736B4" w:rsidRPr="000736B4" w:rsidRDefault="000736B4" w:rsidP="000736B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Kinhiva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maluqdup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makaming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masapsap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it’i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tumpu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manahip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daingaz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tumpu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kamingan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siza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tumpu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pihaan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cia.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Pismantuk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alama’azang</w:t>
      </w:r>
      <w:proofErr w:type="spellEnd"/>
      <w:proofErr w:type="gram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latuza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qalingas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madaingaz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naiput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minmakua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haip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diqanin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? ”</w:t>
      </w:r>
    </w:p>
    <w:p w:rsidR="000736B4" w:rsidRPr="000736B4" w:rsidRDefault="000736B4" w:rsidP="000736B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Minkaunin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lukic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angkuc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lakda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mapataz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musu’us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dii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mukuciat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tumpu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mapataz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qaniang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altala’an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tinas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mintasalin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bungu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sadu’an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musu’un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makucia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tumpu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macangcang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bungus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uzavin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muqalqal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</w:t>
      </w:r>
      <w:r w:rsidRPr="000736B4">
        <w:rPr>
          <w:rFonts w:ascii="Times New Roman" w:eastAsia="新細明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ciia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ma’azak</w:t>
      </w:r>
      <w:proofErr w:type="spellEnd"/>
      <w:proofErr w:type="gram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tutuza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qaqanup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asat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punghavun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tumpu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maupa’i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ciati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tamasaz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inita</w:t>
      </w:r>
      <w:proofErr w:type="spellEnd"/>
      <w:r w:rsidRPr="000736B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 ”</w:t>
      </w:r>
    </w:p>
    <w:p w:rsidR="00B75138" w:rsidRPr="00B75138" w:rsidRDefault="00B75138" w:rsidP="000736B4">
      <w:pPr>
        <w:spacing w:line="720" w:lineRule="exact"/>
        <w:rPr>
          <w:rFonts w:ascii="Times New Roman" w:eastAsia="標楷體" w:hAnsi="Times New Roman" w:cs="Times New Roman" w:hint="eastAsia"/>
        </w:rPr>
      </w:pPr>
    </w:p>
    <w:p w:rsidR="003D54B4" w:rsidRDefault="003D54B4" w:rsidP="000736B4">
      <w:pPr>
        <w:spacing w:line="720" w:lineRule="exact"/>
        <w:rPr>
          <w:rFonts w:ascii="Times New Roman" w:eastAsia="標楷體" w:hAnsi="Times New Roman" w:cs="Times New Roman"/>
        </w:rPr>
      </w:pPr>
    </w:p>
    <w:p w:rsidR="000736B4" w:rsidRDefault="000736B4" w:rsidP="000736B4">
      <w:pPr>
        <w:spacing w:line="720" w:lineRule="exact"/>
        <w:rPr>
          <w:rFonts w:ascii="Times New Roman" w:eastAsia="標楷體" w:hAnsi="Times New Roman" w:cs="Times New Roman"/>
        </w:rPr>
      </w:pPr>
      <w:bookmarkStart w:id="0" w:name="_GoBack"/>
      <w:bookmarkEnd w:id="0"/>
    </w:p>
    <w:p w:rsidR="000736B4" w:rsidRDefault="000736B4" w:rsidP="000736B4">
      <w:pPr>
        <w:spacing w:line="720" w:lineRule="exact"/>
        <w:rPr>
          <w:rFonts w:ascii="Times New Roman" w:eastAsia="標楷體" w:hAnsi="Times New Roman" w:cs="Times New Roman"/>
        </w:rPr>
      </w:pPr>
    </w:p>
    <w:p w:rsidR="000736B4" w:rsidRDefault="000736B4">
      <w:pPr>
        <w:rPr>
          <w:rFonts w:ascii="Times New Roman" w:eastAsia="標楷體" w:hAnsi="Times New Roman" w:cs="Times New Roman"/>
        </w:rPr>
      </w:pPr>
    </w:p>
    <w:p w:rsidR="000736B4" w:rsidRDefault="000736B4">
      <w:pPr>
        <w:rPr>
          <w:rFonts w:ascii="Times New Roman" w:eastAsia="標楷體" w:hAnsi="Times New Roman" w:cs="Times New Roman"/>
        </w:rPr>
      </w:pPr>
    </w:p>
    <w:p w:rsidR="000736B4" w:rsidRPr="000736B4" w:rsidRDefault="000736B4">
      <w:pPr>
        <w:rPr>
          <w:rFonts w:ascii="Times New Roman" w:eastAsia="標楷體" w:hAnsi="Times New Roman" w:cs="Times New Roman" w:hint="eastAsia"/>
        </w:rPr>
      </w:pPr>
    </w:p>
    <w:p w:rsidR="003D54B4" w:rsidRDefault="003D54B4">
      <w:pPr>
        <w:rPr>
          <w:rFonts w:ascii="Times New Roman" w:eastAsia="標楷體" w:hAnsi="Times New Roman" w:cs="Times New Roman"/>
        </w:rPr>
      </w:pPr>
    </w:p>
    <w:p w:rsidR="003D54B4" w:rsidRPr="003D54B4" w:rsidRDefault="003D54B4">
      <w:pPr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Pr="00EC0D33" w:rsidRDefault="00EC0D33">
      <w:pPr>
        <w:rPr>
          <w:rFonts w:ascii="Times New Roman" w:eastAsia="標楷體" w:hAnsi="Times New Roman" w:cs="Times New Roman"/>
        </w:rPr>
        <w:sectPr w:rsidR="00EC0D33" w:rsidRPr="00EC0D3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038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D54B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D54B4">
        <w:rPr>
          <w:rFonts w:ascii="Times New Roman" w:eastAsia="標楷體" w:hAnsi="Times New Roman"/>
          <w:color w:val="212529"/>
          <w:kern w:val="0"/>
          <w:sz w:val="40"/>
          <w:szCs w:val="32"/>
        </w:rPr>
        <w:t>善用自己的優勢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736B4" w:rsidRPr="00980B43" w:rsidRDefault="000736B4" w:rsidP="000736B4">
      <w:pPr>
        <w:widowControl/>
        <w:spacing w:line="720" w:lineRule="exact"/>
        <w:ind w:firstLineChars="200" w:firstLine="640"/>
        <w:textAlignment w:val="baseline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有一位嗜酒如命的獵人。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在夢境中有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個老人對他說：「孩子！這把斧頭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要隨時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佩戴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不可離身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。」某天，他醉倒在路上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被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一隻熊</w:t>
      </w:r>
      <w:proofErr w:type="gramStart"/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揹</w:t>
      </w:r>
      <w:proofErr w:type="gramEnd"/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到樹上要</w:t>
      </w:r>
      <w:proofErr w:type="gramStart"/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給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巢裡的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幼熊當</w:t>
      </w:r>
      <w:proofErr w:type="gramEnd"/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食物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，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然後</w:t>
      </w:r>
      <w:proofErr w:type="gramStart"/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爬下樹找尋</w:t>
      </w:r>
      <w:proofErr w:type="gramEnd"/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要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敲獵人的石頭。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一陣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涼風吹醒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獵人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，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驚恐如何</w:t>
      </w:r>
      <w:proofErr w:type="gramStart"/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來到熊窩</w:t>
      </w:r>
      <w:proofErr w:type="gramEnd"/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？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他鎮定並確定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斧頭還在肩上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。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 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這時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，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他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用斧頭</w:t>
      </w:r>
      <w:proofErr w:type="gramStart"/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打死幼熊</w:t>
      </w:r>
      <w:proofErr w:type="gramEnd"/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。心想：「如果沒有聽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夢境中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老人家的話，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後果不堪設想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。」</w:t>
      </w:r>
      <w:proofErr w:type="gramStart"/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熊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帶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石頭</w:t>
      </w:r>
      <w:proofErr w:type="gramEnd"/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爬上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樹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，</w:t>
      </w:r>
      <w:proofErr w:type="gramStart"/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頭剛露出</w:t>
      </w:r>
      <w:proofErr w:type="gramEnd"/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，獵人就用斧頭痛擊，</w:t>
      </w:r>
      <w:proofErr w:type="gramStart"/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熊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便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跌地而亡</w:t>
      </w:r>
      <w:proofErr w:type="gramEnd"/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。獵人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想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：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斧頭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在哪裡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，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力量就在那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裡</w:t>
      </w:r>
      <w:r w:rsidRPr="00980B43">
        <w:rPr>
          <w:rFonts w:ascii="inherit" w:eastAsia="標楷體" w:hAnsi="inherit" w:cs="新細明體"/>
          <w:color w:val="000000"/>
          <w:kern w:val="0"/>
          <w:sz w:val="32"/>
          <w:szCs w:val="32"/>
        </w:rPr>
        <w:t>。</w:t>
      </w:r>
    </w:p>
    <w:p w:rsidR="0020038D" w:rsidRPr="000736B4" w:rsidRDefault="0020038D" w:rsidP="003D54B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0736B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736B4"/>
    <w:rsid w:val="000C5B1E"/>
    <w:rsid w:val="000E2DC5"/>
    <w:rsid w:val="000F090B"/>
    <w:rsid w:val="001018D4"/>
    <w:rsid w:val="00101F62"/>
    <w:rsid w:val="001B4FBB"/>
    <w:rsid w:val="001B58E8"/>
    <w:rsid w:val="001C1685"/>
    <w:rsid w:val="001F2668"/>
    <w:rsid w:val="0020038D"/>
    <w:rsid w:val="00220156"/>
    <w:rsid w:val="00233791"/>
    <w:rsid w:val="002352BC"/>
    <w:rsid w:val="00290B49"/>
    <w:rsid w:val="00305D8A"/>
    <w:rsid w:val="0039287C"/>
    <w:rsid w:val="003D54B4"/>
    <w:rsid w:val="003E527C"/>
    <w:rsid w:val="00424526"/>
    <w:rsid w:val="00487E22"/>
    <w:rsid w:val="004C5ECF"/>
    <w:rsid w:val="006218D0"/>
    <w:rsid w:val="00684ADD"/>
    <w:rsid w:val="00692B00"/>
    <w:rsid w:val="00751CFB"/>
    <w:rsid w:val="007B53C5"/>
    <w:rsid w:val="007B5F7C"/>
    <w:rsid w:val="00804A0C"/>
    <w:rsid w:val="008065DD"/>
    <w:rsid w:val="008A36DE"/>
    <w:rsid w:val="00910340"/>
    <w:rsid w:val="009163DE"/>
    <w:rsid w:val="00983F62"/>
    <w:rsid w:val="009862F7"/>
    <w:rsid w:val="009C376D"/>
    <w:rsid w:val="00A32CCB"/>
    <w:rsid w:val="00AA065F"/>
    <w:rsid w:val="00AD01D7"/>
    <w:rsid w:val="00B75138"/>
    <w:rsid w:val="00BA0EE6"/>
    <w:rsid w:val="00BB09E7"/>
    <w:rsid w:val="00BB119C"/>
    <w:rsid w:val="00BC161F"/>
    <w:rsid w:val="00C12077"/>
    <w:rsid w:val="00C23DEE"/>
    <w:rsid w:val="00C27574"/>
    <w:rsid w:val="00DD1EC0"/>
    <w:rsid w:val="00DD262E"/>
    <w:rsid w:val="00E0386F"/>
    <w:rsid w:val="00E03DD8"/>
    <w:rsid w:val="00E26CA1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CD7B2F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FFA2C-67E0-4A65-9F83-8B2B3440F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2025-05-14T07:38:00Z</dcterms:created>
  <dcterms:modified xsi:type="dcterms:W3CDTF">2025-06-04T10:08:00Z</dcterms:modified>
</cp:coreProperties>
</file>